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A6" w:rsidRPr="00486EEB" w:rsidRDefault="006B43A6" w:rsidP="007624B5">
      <w:pPr>
        <w:jc w:val="center"/>
        <w:rPr>
          <w:b/>
          <w:bCs/>
          <w:i/>
          <w:iCs/>
          <w:sz w:val="96"/>
          <w:szCs w:val="96"/>
          <w:lang w:val="en-US"/>
        </w:rPr>
      </w:pPr>
      <w:r w:rsidRPr="00486EEB">
        <w:rPr>
          <w:b/>
          <w:bCs/>
          <w:i/>
          <w:iCs/>
          <w:sz w:val="96"/>
          <w:szCs w:val="96"/>
        </w:rPr>
        <w:t xml:space="preserve">DĖMESIO </w:t>
      </w:r>
      <w:r w:rsidRPr="00486EEB">
        <w:rPr>
          <w:b/>
          <w:bCs/>
          <w:i/>
          <w:iCs/>
          <w:sz w:val="96"/>
          <w:szCs w:val="96"/>
          <w:lang w:val="en-US"/>
        </w:rPr>
        <w:t>!</w:t>
      </w:r>
    </w:p>
    <w:p w:rsidR="006B43A6" w:rsidRDefault="006B43A6" w:rsidP="007624B5"/>
    <w:p w:rsidR="006B43A6" w:rsidRDefault="006B43A6" w:rsidP="007624B5"/>
    <w:p w:rsidR="006B43A6" w:rsidRDefault="006B43A6" w:rsidP="007624B5"/>
    <w:p w:rsidR="006B43A6" w:rsidRDefault="006B43A6" w:rsidP="007624B5"/>
    <w:p w:rsidR="006B43A6" w:rsidRPr="00486EEB" w:rsidRDefault="006B43A6" w:rsidP="00280A49">
      <w:pPr>
        <w:rPr>
          <w:b/>
          <w:bCs/>
          <w:i/>
          <w:iCs/>
          <w:sz w:val="40"/>
          <w:szCs w:val="40"/>
        </w:rPr>
      </w:pPr>
      <w:r w:rsidRPr="00486EEB">
        <w:rPr>
          <w:b/>
          <w:bCs/>
          <w:i/>
          <w:iCs/>
          <w:sz w:val="40"/>
          <w:szCs w:val="40"/>
        </w:rPr>
        <w:t>Plungės rajono policijos komisariatas informuoja, kad nuo 2015  m. gegužės mėn. 1 d. asmenims iki 18 metų draudžiama rūkyti tabako gaminius ir susijusius gaminius, taip pat jų turėti (paprastos ir elektroninės cigaretės ar jų pildomosios talpyklos).</w:t>
      </w:r>
    </w:p>
    <w:p w:rsidR="006B43A6" w:rsidRPr="00486EEB" w:rsidRDefault="006B43A6" w:rsidP="00280A49">
      <w:pPr>
        <w:rPr>
          <w:i/>
          <w:iCs/>
        </w:rPr>
      </w:pPr>
    </w:p>
    <w:p w:rsidR="006B43A6" w:rsidRPr="00486EEB" w:rsidRDefault="006B43A6" w:rsidP="00280A49">
      <w:pPr>
        <w:rPr>
          <w:i/>
          <w:iCs/>
          <w:sz w:val="32"/>
          <w:szCs w:val="32"/>
        </w:rPr>
      </w:pPr>
    </w:p>
    <w:p w:rsidR="006B43A6" w:rsidRPr="00486EEB" w:rsidRDefault="006B43A6" w:rsidP="00280A49">
      <w:pPr>
        <w:rPr>
          <w:b/>
          <w:bCs/>
          <w:sz w:val="32"/>
          <w:szCs w:val="32"/>
        </w:rPr>
      </w:pPr>
      <w:r w:rsidRPr="00486EEB">
        <w:rPr>
          <w:sz w:val="32"/>
          <w:szCs w:val="32"/>
        </w:rPr>
        <w:t>Už šiuos pažeidimus atsakomybė numatyta LR Administracinių teisės pažeidimų kodekso 185</w:t>
      </w:r>
      <w:r w:rsidRPr="00486EEB">
        <w:rPr>
          <w:sz w:val="32"/>
          <w:szCs w:val="32"/>
          <w:vertAlign w:val="superscript"/>
        </w:rPr>
        <w:t>6</w:t>
      </w:r>
      <w:r w:rsidRPr="00486EEB">
        <w:rPr>
          <w:sz w:val="32"/>
          <w:szCs w:val="32"/>
        </w:rPr>
        <w:t xml:space="preserve"> straipsnyje</w:t>
      </w:r>
      <w:r w:rsidRPr="00486EEB">
        <w:rPr>
          <w:b/>
          <w:bCs/>
          <w:sz w:val="32"/>
          <w:szCs w:val="32"/>
        </w:rPr>
        <w:t xml:space="preserve">. </w:t>
      </w:r>
    </w:p>
    <w:p w:rsidR="006B43A6" w:rsidRDefault="006B43A6" w:rsidP="00280A49">
      <w:pPr>
        <w:rPr>
          <w:b/>
          <w:bCs/>
          <w:sz w:val="32"/>
          <w:szCs w:val="32"/>
        </w:rPr>
      </w:pPr>
    </w:p>
    <w:p w:rsidR="006B43A6" w:rsidRPr="00486EEB" w:rsidRDefault="006B43A6" w:rsidP="00280A49">
      <w:pPr>
        <w:rPr>
          <w:b/>
          <w:bCs/>
          <w:i/>
          <w:iCs/>
          <w:sz w:val="32"/>
          <w:szCs w:val="32"/>
        </w:rPr>
      </w:pPr>
      <w:r w:rsidRPr="00486EEB">
        <w:rPr>
          <w:b/>
          <w:bCs/>
          <w:i/>
          <w:iCs/>
          <w:sz w:val="32"/>
          <w:szCs w:val="32"/>
        </w:rPr>
        <w:t>Jaunesnių kaip 16 metų asmenų</w:t>
      </w:r>
      <w:r w:rsidRPr="00486EEB">
        <w:rPr>
          <w:sz w:val="32"/>
          <w:szCs w:val="32"/>
        </w:rPr>
        <w:t xml:space="preserve"> tabako gaminių ar elektroninių cigarečių rūkymas ar</w:t>
      </w:r>
      <w:r>
        <w:rPr>
          <w:sz w:val="32"/>
          <w:szCs w:val="32"/>
        </w:rPr>
        <w:t>ba</w:t>
      </w:r>
      <w:r w:rsidRPr="00486EEB">
        <w:rPr>
          <w:sz w:val="32"/>
          <w:szCs w:val="32"/>
        </w:rPr>
        <w:t xml:space="preserve"> tabako gaminių ar susijusių  gaminių (elektroninių cigarečių ir pildomųjų talpyklų) turėjimas </w:t>
      </w:r>
      <w:r w:rsidRPr="00486EEB">
        <w:rPr>
          <w:sz w:val="32"/>
          <w:szCs w:val="32"/>
          <w:vertAlign w:val="superscript"/>
        </w:rPr>
        <w:t>_</w:t>
      </w:r>
      <w:r w:rsidRPr="00486EEB">
        <w:rPr>
          <w:sz w:val="32"/>
          <w:szCs w:val="32"/>
        </w:rPr>
        <w:t xml:space="preserve"> </w:t>
      </w:r>
      <w:r w:rsidRPr="00486EEB">
        <w:rPr>
          <w:b/>
          <w:bCs/>
          <w:i/>
          <w:iCs/>
          <w:sz w:val="32"/>
          <w:szCs w:val="32"/>
        </w:rPr>
        <w:t>užtraukia baudą tėvams arba globėjam</w:t>
      </w:r>
      <w:r>
        <w:rPr>
          <w:b/>
          <w:bCs/>
          <w:i/>
          <w:iCs/>
          <w:sz w:val="32"/>
          <w:szCs w:val="32"/>
        </w:rPr>
        <w:t>s</w:t>
      </w:r>
      <w:r w:rsidRPr="00486EEB">
        <w:rPr>
          <w:b/>
          <w:bCs/>
          <w:i/>
          <w:iCs/>
          <w:sz w:val="32"/>
          <w:szCs w:val="32"/>
        </w:rPr>
        <w:t xml:space="preserve"> nuo 14 iki 28 eurų su tabako gaminių ar susijusių gaminių konfiskavimu. </w:t>
      </w:r>
      <w:r w:rsidRPr="00486EEB">
        <w:rPr>
          <w:sz w:val="32"/>
          <w:szCs w:val="32"/>
        </w:rPr>
        <w:t xml:space="preserve">Tokie pat veiksmai padaryti pakartotinai per vienerius metus po administracinės nuobaudos paskyrimo, </w:t>
      </w:r>
      <w:r w:rsidRPr="00486EEB">
        <w:rPr>
          <w:sz w:val="32"/>
          <w:szCs w:val="32"/>
          <w:vertAlign w:val="superscript"/>
        </w:rPr>
        <w:t xml:space="preserve">_ </w:t>
      </w:r>
      <w:r w:rsidRPr="00486EEB">
        <w:rPr>
          <w:b/>
          <w:bCs/>
          <w:i/>
          <w:iCs/>
          <w:sz w:val="32"/>
          <w:szCs w:val="32"/>
        </w:rPr>
        <w:t xml:space="preserve">užtraukia </w:t>
      </w:r>
      <w:r>
        <w:rPr>
          <w:b/>
          <w:bCs/>
          <w:i/>
          <w:iCs/>
          <w:sz w:val="32"/>
          <w:szCs w:val="32"/>
        </w:rPr>
        <w:t>baudą tėvams arba globėjams</w:t>
      </w:r>
      <w:r w:rsidRPr="00486EEB">
        <w:rPr>
          <w:b/>
          <w:bCs/>
          <w:i/>
          <w:iCs/>
          <w:sz w:val="32"/>
          <w:szCs w:val="32"/>
        </w:rPr>
        <w:t xml:space="preserve"> nuo 28  iki 86 eurų su tabako gaminių ar susijusių gaminių konfiskavimu</w:t>
      </w:r>
      <w:r w:rsidRPr="00486EEB">
        <w:rPr>
          <w:sz w:val="32"/>
          <w:szCs w:val="32"/>
        </w:rPr>
        <w:t>.</w:t>
      </w:r>
    </w:p>
    <w:p w:rsidR="006B43A6" w:rsidRDefault="006B43A6" w:rsidP="00280A49">
      <w:pPr>
        <w:rPr>
          <w:sz w:val="32"/>
          <w:szCs w:val="32"/>
        </w:rPr>
      </w:pPr>
      <w:r w:rsidRPr="00486EEB">
        <w:rPr>
          <w:sz w:val="32"/>
          <w:szCs w:val="32"/>
        </w:rPr>
        <w:t> </w:t>
      </w:r>
    </w:p>
    <w:p w:rsidR="006B43A6" w:rsidRPr="000664B2" w:rsidRDefault="006B43A6" w:rsidP="00280A49">
      <w:pPr>
        <w:rPr>
          <w:b/>
          <w:bCs/>
          <w:i/>
          <w:iCs/>
          <w:sz w:val="32"/>
          <w:szCs w:val="32"/>
        </w:rPr>
      </w:pPr>
      <w:bookmarkStart w:id="0" w:name="_GoBack"/>
      <w:bookmarkEnd w:id="0"/>
      <w:r w:rsidRPr="00486EEB">
        <w:rPr>
          <w:b/>
          <w:bCs/>
          <w:i/>
          <w:iCs/>
          <w:sz w:val="32"/>
          <w:szCs w:val="32"/>
        </w:rPr>
        <w:t>Asmenų nuo 16 iki 18 metų</w:t>
      </w:r>
      <w:r w:rsidRPr="00486EEB">
        <w:rPr>
          <w:sz w:val="32"/>
          <w:szCs w:val="32"/>
        </w:rPr>
        <w:t xml:space="preserve"> tabako gaminių ar elektroninių cigarečių rūkymas ar</w:t>
      </w:r>
      <w:r>
        <w:rPr>
          <w:sz w:val="32"/>
          <w:szCs w:val="32"/>
        </w:rPr>
        <w:t>ba</w:t>
      </w:r>
      <w:r w:rsidRPr="00486EEB">
        <w:rPr>
          <w:sz w:val="32"/>
          <w:szCs w:val="32"/>
        </w:rPr>
        <w:t xml:space="preserve"> tabako gaminių ar susijusių  gaminių (elektroninių cigarečių ir pildomųjų talpyklų) turėjimas </w:t>
      </w:r>
      <w:r w:rsidRPr="00486EEB">
        <w:rPr>
          <w:sz w:val="32"/>
          <w:szCs w:val="32"/>
          <w:vertAlign w:val="superscript"/>
        </w:rPr>
        <w:t>_</w:t>
      </w:r>
      <w:r w:rsidRPr="00486EEB">
        <w:rPr>
          <w:sz w:val="32"/>
          <w:szCs w:val="32"/>
        </w:rPr>
        <w:t xml:space="preserve"> </w:t>
      </w:r>
      <w:r w:rsidRPr="00486EEB">
        <w:rPr>
          <w:b/>
          <w:bCs/>
          <w:i/>
          <w:iCs/>
          <w:sz w:val="32"/>
          <w:szCs w:val="32"/>
        </w:rPr>
        <w:t xml:space="preserve">užtraukia baudą nuo 14 iki 28 eurų su tabako gaminių ar susijusių gaminių konfiskavimu. </w:t>
      </w:r>
      <w:r w:rsidRPr="00486EEB">
        <w:rPr>
          <w:sz w:val="32"/>
          <w:szCs w:val="32"/>
        </w:rPr>
        <w:t xml:space="preserve">Tokie pat veiksmai, padaryti asmens, bausto už šio straipsnio  pažeidimus, </w:t>
      </w:r>
      <w:r w:rsidRPr="00486EEB">
        <w:rPr>
          <w:sz w:val="32"/>
          <w:szCs w:val="32"/>
          <w:vertAlign w:val="superscript"/>
        </w:rPr>
        <w:t xml:space="preserve">_ </w:t>
      </w:r>
      <w:r w:rsidRPr="000664B2">
        <w:rPr>
          <w:b/>
          <w:bCs/>
          <w:i/>
          <w:iCs/>
          <w:sz w:val="32"/>
          <w:szCs w:val="32"/>
        </w:rPr>
        <w:t>užtraukia baudą nuo 28 iki 86 eurų su tabako gaminių ar susijusių gaminių konfiskavimu.</w:t>
      </w:r>
    </w:p>
    <w:p w:rsidR="006B43A6" w:rsidRPr="000664B2" w:rsidRDefault="006B43A6" w:rsidP="00280A49">
      <w:pPr>
        <w:rPr>
          <w:b/>
          <w:bCs/>
          <w:i/>
          <w:iCs/>
          <w:sz w:val="32"/>
          <w:szCs w:val="32"/>
        </w:rPr>
      </w:pPr>
      <w:r w:rsidRPr="000664B2">
        <w:rPr>
          <w:b/>
          <w:bCs/>
          <w:i/>
          <w:iCs/>
          <w:sz w:val="32"/>
          <w:szCs w:val="32"/>
        </w:rPr>
        <w:t> </w:t>
      </w:r>
    </w:p>
    <w:p w:rsidR="006B43A6" w:rsidRPr="002327A2" w:rsidRDefault="006B43A6" w:rsidP="002327A2">
      <w:pPr>
        <w:rPr>
          <w:b/>
          <w:bCs/>
          <w:sz w:val="32"/>
          <w:szCs w:val="32"/>
        </w:rPr>
      </w:pPr>
      <w:r w:rsidRPr="00486EEB">
        <w:rPr>
          <w:b/>
          <w:bCs/>
          <w:sz w:val="32"/>
          <w:szCs w:val="32"/>
        </w:rPr>
        <w:t> </w:t>
      </w:r>
    </w:p>
    <w:sectPr w:rsidR="006B43A6" w:rsidRPr="002327A2" w:rsidSect="00486EEB">
      <w:pgSz w:w="16838" w:h="11906" w:orient="landscape" w:code="9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1296"/>
  <w:hyphenationZone w:val="396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73B"/>
    <w:rsid w:val="000664B2"/>
    <w:rsid w:val="00116844"/>
    <w:rsid w:val="001510F6"/>
    <w:rsid w:val="001C4A95"/>
    <w:rsid w:val="00221243"/>
    <w:rsid w:val="002327A2"/>
    <w:rsid w:val="002763E8"/>
    <w:rsid w:val="00280A49"/>
    <w:rsid w:val="002E04AA"/>
    <w:rsid w:val="00321EF8"/>
    <w:rsid w:val="00324BB6"/>
    <w:rsid w:val="0037366C"/>
    <w:rsid w:val="0046326E"/>
    <w:rsid w:val="00486EEB"/>
    <w:rsid w:val="004A3440"/>
    <w:rsid w:val="00513837"/>
    <w:rsid w:val="005404D4"/>
    <w:rsid w:val="00597DC3"/>
    <w:rsid w:val="005B09B6"/>
    <w:rsid w:val="005E5B13"/>
    <w:rsid w:val="006044BF"/>
    <w:rsid w:val="006B43A6"/>
    <w:rsid w:val="00715DB9"/>
    <w:rsid w:val="007624B5"/>
    <w:rsid w:val="00797E49"/>
    <w:rsid w:val="0080473B"/>
    <w:rsid w:val="008741E1"/>
    <w:rsid w:val="008B305D"/>
    <w:rsid w:val="0093227B"/>
    <w:rsid w:val="00941626"/>
    <w:rsid w:val="00976276"/>
    <w:rsid w:val="009B170D"/>
    <w:rsid w:val="00A17B1B"/>
    <w:rsid w:val="00AC24AD"/>
    <w:rsid w:val="00B6756C"/>
    <w:rsid w:val="00B71A3A"/>
    <w:rsid w:val="00BD0FE5"/>
    <w:rsid w:val="00C01D09"/>
    <w:rsid w:val="00CF138C"/>
    <w:rsid w:val="00D36A62"/>
    <w:rsid w:val="00D86A5A"/>
    <w:rsid w:val="00D956F2"/>
    <w:rsid w:val="00F529EF"/>
    <w:rsid w:val="00FA19F2"/>
    <w:rsid w:val="00FA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36A62"/>
    <w:pPr>
      <w:ind w:firstLine="851"/>
      <w:jc w:val="both"/>
    </w:pPr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476</Characters>
  <Application>Microsoft Office Word</Application>
  <DocSecurity>0</DocSecurity>
  <Lines>3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DĖMESIO </dc:title>
  <dc:subject/>
  <dc:creator>Jocienė</dc:creator>
  <cp:keywords/>
  <dc:description/>
  <cp:lastModifiedBy>Inga</cp:lastModifiedBy>
  <cp:revision>3</cp:revision>
  <dcterms:created xsi:type="dcterms:W3CDTF">2015-05-07T06:55:00Z</dcterms:created>
  <dcterms:modified xsi:type="dcterms:W3CDTF">2015-05-08T05:52:00Z</dcterms:modified>
</cp:coreProperties>
</file>